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0" w:rsidRDefault="006B6100" w:rsidP="006B6100">
      <w:pPr>
        <w:pStyle w:val="2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87AC3"/>
          <w:sz w:val="33"/>
          <w:szCs w:val="33"/>
        </w:rPr>
      </w:pPr>
      <w:r>
        <w:rPr>
          <w:rFonts w:ascii="Arial" w:hAnsi="Arial" w:cs="Arial"/>
          <w:color w:val="087AC3"/>
          <w:sz w:val="33"/>
          <w:szCs w:val="33"/>
        </w:rPr>
        <w:t>Науково-методична робота</w:t>
      </w:r>
    </w:p>
    <w:p w:rsidR="006B6100" w:rsidRDefault="006B6100" w:rsidP="006B6100">
      <w:pPr>
        <w:pStyle w:val="2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87AC3"/>
          <w:sz w:val="33"/>
          <w:szCs w:val="33"/>
        </w:rPr>
      </w:pPr>
    </w:p>
    <w:p w:rsidR="006B6100" w:rsidRDefault="006B6100" w:rsidP="006B6100">
      <w:pPr>
        <w:spacing w:after="0"/>
        <w:ind w:left="7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2020-2024 рр.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викладачами кафедри опубліковано: </w:t>
      </w:r>
    </w:p>
    <w:p w:rsidR="006B6100" w:rsidRDefault="006B6100" w:rsidP="006B6100">
      <w:pPr>
        <w:spacing w:after="0"/>
        <w:ind w:left="72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розділи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колективних монографіях</w:t>
      </w:r>
    </w:p>
    <w:p w:rsidR="006B6100" w:rsidRDefault="006B6100" w:rsidP="006B6100">
      <w:pPr>
        <w:spacing w:after="0"/>
        <w:ind w:left="6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Współczesna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fizyczna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styl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życia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Dariusz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Igor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Grygus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Elżbieta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Liudmyla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Rybak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Spektrum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peregrynacji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fizycznej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mistrzów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wychowania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fizycznego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zbiorowa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redakcją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Białasa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Dariusza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Gdańsk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AWFiS, 2022.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. 21–33. ISBN 978-83-66894-06-8. (0,54 д.а.)</w:t>
      </w:r>
    </w:p>
    <w:p w:rsidR="006B6100" w:rsidRDefault="006B6100" w:rsidP="006B6100">
      <w:pPr>
        <w:spacing w:after="0"/>
        <w:ind w:left="63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5503434"/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Moralność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skierowana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sukces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edukacja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zdrowotna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Dariusz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Liudmyla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Rybak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Rybak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Spektrum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peregrynacji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fizycznej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mistrzów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wychowania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fizycznego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zbiorowa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redakcją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Białasa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Dariusza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Gdańsk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AWFiS, 2022.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. 179–189. ISBN 978-83-66894-06-8..(0,45 д.а.)</w:t>
      </w:r>
    </w:p>
    <w:bookmarkEnd w:id="0"/>
    <w:p w:rsidR="006B6100" w:rsidRDefault="006B6100" w:rsidP="006B6100">
      <w:pPr>
        <w:spacing w:after="0"/>
        <w:ind w:left="6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pl-PL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ychowanie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fizyczne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aspekcie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przeprowadzonych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badań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ybrane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zagadnienia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Sławomir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Stanisław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Dębski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Dariusz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Bogdan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Kindzer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Liudmyla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Rybak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Marek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pl-PL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dukacja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medyczna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bezpieczeństwo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monografia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redakcją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Dariusza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Skalskiego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i in.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Starogard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Gdański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Lwów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2022. – </w:t>
      </w:r>
      <w:r>
        <w:rPr>
          <w:rFonts w:ascii="Times New Roman" w:hAnsi="Times New Roman" w:cs="Times New Roman"/>
          <w:sz w:val="28"/>
          <w:szCs w:val="28"/>
          <w:lang w:val="pl-PL"/>
        </w:rPr>
        <w:t>S</w:t>
      </w:r>
      <w:r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  <w:lang w:val="pl-PL"/>
        </w:rPr>
        <w:t>12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pl-PL"/>
        </w:rPr>
        <w:t>129</w:t>
      </w:r>
      <w:r>
        <w:rPr>
          <w:rFonts w:ascii="Times New Roman" w:hAnsi="Times New Roman" w:cs="Times New Roman"/>
          <w:sz w:val="28"/>
          <w:szCs w:val="28"/>
        </w:rPr>
        <w:t>. ISBN 978-83-89481-52-8. (0,75 д.а.).</w:t>
      </w:r>
    </w:p>
    <w:p w:rsidR="006B6100" w:rsidRDefault="006B6100" w:rsidP="006B6100">
      <w:pPr>
        <w:spacing w:after="0"/>
        <w:ind w:left="630" w:hanging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pl-PL"/>
        </w:rPr>
        <w:t>Ryzykowne zachowania uczniów a bezpieczeństwo zdrowotne / Dariusz W. Skalski, Damian Kowalski, Oksana Zabolotna, Paulina Kreft, Liudmyla Rybak//</w:t>
      </w:r>
      <w:bookmarkStart w:id="1" w:name="_Hlk131448725"/>
      <w:r>
        <w:rPr>
          <w:rFonts w:ascii="Times New Roman" w:hAnsi="Times New Roman" w:cs="Times New Roman"/>
          <w:sz w:val="28"/>
          <w:szCs w:val="28"/>
          <w:lang w:val="pl-PL"/>
        </w:rPr>
        <w:t xml:space="preserve"> Kultura fizyczna, medycyna i bezpieczeństwo w aspekcie zmian kulturowych Wybrane zagadnienia, red. D.W. Skalski, Marek Graczyk, Oleg Rybak i in. –  Staropolska Akademia Nauk Stosowanych w Kielcach Kielce - Lwów, 2023.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S. 96-111.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ISBN 978-83-63981-60-0. DOI: 10.5281/zenodo.7783017</w:t>
      </w:r>
      <w:bookmarkEnd w:id="1"/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(0,66)</w:t>
      </w:r>
    </w:p>
    <w:p w:rsidR="006B6100" w:rsidRDefault="006B6100" w:rsidP="006B6100">
      <w:pPr>
        <w:spacing w:after="0"/>
        <w:ind w:left="630" w:hanging="3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Рухова активність осіб похилого віку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якальтернатива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гіпокінезії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Чарнєцкі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Олег Рибак,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Даріуш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Скальскі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Богдан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НаталіяЦигановська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Людмила Рибак. – Львів : ЛДУФК ім. Івана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Боберського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2024. – 192 с. ISBN 978-617-8135-25-6.</w:t>
      </w:r>
    </w:p>
    <w:p w:rsidR="006B6100" w:rsidRDefault="006B6100" w:rsidP="006B6100">
      <w:pPr>
        <w:spacing w:after="0"/>
        <w:ind w:left="6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Досвід застосування на практичних заняттях з біомеханіки для студентів польських закладів вищої освіти сучасних методик біомеханічного аналізу : монографія / Олег Рибак,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Даріуш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Скальскі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Людмила Рибак,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Aktualne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zagadnienia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fizycznej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ibezpieczeństwa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Monografia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Nataliia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Tsyhanovska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Dariusz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>
        <w:rPr>
          <w:rFonts w:ascii="Times New Roman" w:hAnsi="Times New Roman" w:cs="Times New Roman"/>
          <w:sz w:val="28"/>
          <w:szCs w:val="28"/>
        </w:rPr>
        <w:t>Skalski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Halyna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Kondratska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StarogardGdański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Pomorska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Skoła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Wyższa</w:t>
      </w:r>
      <w:proofErr w:type="spellEnd"/>
      <w:r>
        <w:rPr>
          <w:rFonts w:ascii="Times New Roman" w:hAnsi="Times New Roman" w:cs="Times New Roman"/>
          <w:sz w:val="28"/>
          <w:szCs w:val="28"/>
        </w:rPr>
        <w:t>, 2024. – S. 118–148. ISBN 978-83-965575-3-7. DOI: 10.5281/zenodo.12736552.</w:t>
      </w:r>
    </w:p>
    <w:p w:rsidR="006B6100" w:rsidRDefault="006B6100" w:rsidP="006B6100">
      <w:pPr>
        <w:spacing w:after="0"/>
        <w:ind w:left="7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підручники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100" w:rsidRDefault="006B6100" w:rsidP="006B610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Біомеханіка спорту : підручник / Рибак О. Ю., Рибак Л. І., </w:t>
      </w:r>
      <w:proofErr w:type="spellStart"/>
      <w:r>
        <w:rPr>
          <w:sz w:val="28"/>
          <w:szCs w:val="28"/>
          <w:lang w:val="uk-UA"/>
        </w:rPr>
        <w:t>Виноградський</w:t>
      </w:r>
      <w:proofErr w:type="spellEnd"/>
      <w:r>
        <w:rPr>
          <w:sz w:val="28"/>
          <w:szCs w:val="28"/>
          <w:lang w:val="uk-UA"/>
        </w:rPr>
        <w:t xml:space="preserve"> Б .А. [та ін.]. – Львів, ЛДУФК ім. Івана </w:t>
      </w:r>
      <w:proofErr w:type="spellStart"/>
      <w:r>
        <w:rPr>
          <w:sz w:val="28"/>
          <w:szCs w:val="28"/>
          <w:lang w:val="uk-UA"/>
        </w:rPr>
        <w:t>Боберського</w:t>
      </w:r>
      <w:proofErr w:type="spellEnd"/>
      <w:r>
        <w:rPr>
          <w:sz w:val="28"/>
          <w:szCs w:val="28"/>
          <w:lang w:val="uk-UA"/>
        </w:rPr>
        <w:t>, 2021. – 268 с.</w:t>
      </w:r>
    </w:p>
    <w:p w:rsidR="006B6100" w:rsidRDefault="006B6100" w:rsidP="006B6100">
      <w:pPr>
        <w:spacing w:after="0"/>
        <w:ind w:left="7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-навчально-методичні посібники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100" w:rsidRDefault="006B6100" w:rsidP="006B6100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Ванкувер стиль. Оформлення цитувань в наукових роботах : метод. </w:t>
      </w:r>
      <w:proofErr w:type="spellStart"/>
      <w:r>
        <w:rPr>
          <w:sz w:val="28"/>
          <w:szCs w:val="28"/>
          <w:lang w:val="uk-UA"/>
        </w:rPr>
        <w:t>реком</w:t>
      </w:r>
      <w:proofErr w:type="spellEnd"/>
      <w:r>
        <w:rPr>
          <w:sz w:val="28"/>
          <w:szCs w:val="28"/>
          <w:lang w:val="uk-UA"/>
        </w:rPr>
        <w:t xml:space="preserve">. для магістрів факультету фізичної терапії та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 [Електронний ресурс] / уклад. Ірина </w:t>
      </w:r>
      <w:proofErr w:type="spellStart"/>
      <w:r>
        <w:rPr>
          <w:sz w:val="28"/>
          <w:szCs w:val="28"/>
          <w:lang w:val="uk-UA"/>
        </w:rPr>
        <w:t>Свістельник</w:t>
      </w:r>
      <w:proofErr w:type="spellEnd"/>
      <w:r>
        <w:rPr>
          <w:sz w:val="28"/>
          <w:szCs w:val="28"/>
          <w:lang w:val="uk-UA"/>
        </w:rPr>
        <w:t>. – Львів : [б. в.], 2020. – 15 с. – Режим доступу: http://repository.ldufk.edu.ua/handle/34606048/25984.</w:t>
      </w:r>
    </w:p>
    <w:p w:rsidR="006B6100" w:rsidRDefault="006B6100" w:rsidP="006B6100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  <w:lang w:eastAsia="uk-UA"/>
        </w:rPr>
      </w:pPr>
      <w:proofErr w:type="spellStart"/>
      <w:r>
        <w:rPr>
          <w:sz w:val="28"/>
          <w:szCs w:val="28"/>
          <w:shd w:val="clear" w:color="auto" w:fill="FFFFFF"/>
        </w:rPr>
        <w:t>Лабораторний</w:t>
      </w:r>
      <w:proofErr w:type="spellEnd"/>
      <w:r>
        <w:rPr>
          <w:sz w:val="28"/>
          <w:szCs w:val="28"/>
          <w:shd w:val="clear" w:color="auto" w:fill="FFFFFF"/>
        </w:rPr>
        <w:t xml:space="preserve"> практикум з </w:t>
      </w:r>
      <w:proofErr w:type="spellStart"/>
      <w:r>
        <w:rPr>
          <w:sz w:val="28"/>
          <w:szCs w:val="28"/>
          <w:shd w:val="clear" w:color="auto" w:fill="FFFFFF"/>
        </w:rPr>
        <w:t>фізичних</w:t>
      </w:r>
      <w:proofErr w:type="spellEnd"/>
      <w:r>
        <w:rPr>
          <w:sz w:val="28"/>
          <w:szCs w:val="28"/>
          <w:shd w:val="clear" w:color="auto" w:fill="FFFFFF"/>
        </w:rPr>
        <w:t xml:space="preserve"> основ </w:t>
      </w:r>
      <w:proofErr w:type="spellStart"/>
      <w:r>
        <w:rPr>
          <w:sz w:val="28"/>
          <w:szCs w:val="28"/>
          <w:shd w:val="clear" w:color="auto" w:fill="FFFFFF"/>
        </w:rPr>
        <w:t>оптоелектроніки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пос</w:t>
      </w:r>
      <w:proofErr w:type="gramEnd"/>
      <w:r>
        <w:rPr>
          <w:sz w:val="28"/>
          <w:szCs w:val="28"/>
          <w:shd w:val="clear" w:color="auto" w:fill="FFFFFF"/>
        </w:rPr>
        <w:t>ібник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студентів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спеціальності</w:t>
      </w:r>
      <w:proofErr w:type="spellEnd"/>
      <w:r>
        <w:rPr>
          <w:sz w:val="28"/>
          <w:szCs w:val="28"/>
          <w:shd w:val="clear" w:color="auto" w:fill="FFFFFF"/>
        </w:rPr>
        <w:t xml:space="preserve"> 122 «</w:t>
      </w:r>
      <w:proofErr w:type="spellStart"/>
      <w:r>
        <w:rPr>
          <w:sz w:val="28"/>
          <w:szCs w:val="28"/>
          <w:shd w:val="clear" w:color="auto" w:fill="FFFFFF"/>
        </w:rPr>
        <w:t>Комп’ютерні</w:t>
      </w:r>
      <w:proofErr w:type="spellEnd"/>
      <w:r>
        <w:rPr>
          <w:sz w:val="28"/>
          <w:szCs w:val="28"/>
          <w:shd w:val="clear" w:color="auto" w:fill="FFFFFF"/>
        </w:rPr>
        <w:t xml:space="preserve"> науки» 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О. С. </w:t>
      </w:r>
      <w:proofErr w:type="spellStart"/>
      <w:r>
        <w:rPr>
          <w:sz w:val="28"/>
          <w:szCs w:val="28"/>
          <w:shd w:val="clear" w:color="auto" w:fill="FFFFFF"/>
        </w:rPr>
        <w:t>Кушнір</w:t>
      </w:r>
      <w:proofErr w:type="spellEnd"/>
      <w:r>
        <w:rPr>
          <w:sz w:val="28"/>
          <w:szCs w:val="28"/>
          <w:shd w:val="clear" w:color="auto" w:fill="FFFFFF"/>
        </w:rPr>
        <w:t xml:space="preserve">, І. М. Азарова, А. І. Кашуба, О. М. </w:t>
      </w:r>
      <w:proofErr w:type="spellStart"/>
      <w:r>
        <w:rPr>
          <w:sz w:val="28"/>
          <w:szCs w:val="28"/>
          <w:shd w:val="clear" w:color="auto" w:fill="FFFFFF"/>
        </w:rPr>
        <w:t>Крупич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М. Р. </w:t>
      </w:r>
      <w:proofErr w:type="spellStart"/>
      <w:r>
        <w:rPr>
          <w:sz w:val="28"/>
          <w:szCs w:val="28"/>
          <w:shd w:val="clear" w:color="auto" w:fill="FFFFFF"/>
        </w:rPr>
        <w:t>Мостова</w:t>
      </w:r>
      <w:proofErr w:type="spellEnd"/>
      <w:r>
        <w:rPr>
          <w:sz w:val="28"/>
          <w:szCs w:val="28"/>
          <w:shd w:val="clear" w:color="auto" w:fill="FFFFFF"/>
        </w:rPr>
        <w:t xml:space="preserve">, Г. І. </w:t>
      </w:r>
      <w:proofErr w:type="spellStart"/>
      <w:r>
        <w:rPr>
          <w:sz w:val="28"/>
          <w:szCs w:val="28"/>
          <w:shd w:val="clear" w:color="auto" w:fill="FFFFFF"/>
        </w:rPr>
        <w:t>Паночко</w:t>
      </w:r>
      <w:proofErr w:type="spellEnd"/>
      <w:r>
        <w:rPr>
          <w:sz w:val="28"/>
          <w:szCs w:val="28"/>
          <w:shd w:val="clear" w:color="auto" w:fill="FFFFFF"/>
        </w:rPr>
        <w:t xml:space="preserve">. – </w:t>
      </w:r>
      <w:proofErr w:type="spellStart"/>
      <w:r>
        <w:rPr>
          <w:sz w:val="28"/>
          <w:szCs w:val="28"/>
          <w:shd w:val="clear" w:color="auto" w:fill="FFFFFF"/>
        </w:rPr>
        <w:t>Львів</w:t>
      </w:r>
      <w:proofErr w:type="spellEnd"/>
      <w:proofErr w:type="gramStart"/>
      <w:r>
        <w:rPr>
          <w:sz w:val="28"/>
          <w:szCs w:val="28"/>
          <w:shd w:val="clear" w:color="auto" w:fill="FFFFFF"/>
        </w:rPr>
        <w:t xml:space="preserve"> :</w:t>
      </w:r>
      <w:proofErr w:type="gramEnd"/>
      <w:r>
        <w:rPr>
          <w:sz w:val="28"/>
          <w:szCs w:val="28"/>
          <w:shd w:val="clear" w:color="auto" w:fill="FFFFFF"/>
        </w:rPr>
        <w:t xml:space="preserve"> Левада, 2021. – 148 с. ISBN 978-617-7527-90-8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6B6100" w:rsidRDefault="006B6100" w:rsidP="006B6100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Заневський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Заневська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Л.Г. Методичні вказівки : практикум з інформаційних систем і технологій в умовах дистанційного навчання (для студентів ГРС). – Львів : ЛДУФК імені Івана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Боберського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2022.</w:t>
      </w:r>
    </w:p>
    <w:p w:rsidR="006B6100" w:rsidRDefault="006B6100" w:rsidP="006B6100">
      <w:pPr>
        <w:spacing w:after="0"/>
        <w:ind w:left="720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B6100" w:rsidRDefault="006B6100" w:rsidP="006B6100">
      <w:pPr>
        <w:spacing w:after="0"/>
        <w:ind w:left="7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Викладачі кафедри є авторами та співавторами наукових статей: </w:t>
      </w:r>
    </w:p>
    <w:p w:rsidR="006B6100" w:rsidRDefault="006B6100" w:rsidP="006B6100">
      <w:pPr>
        <w:spacing w:after="0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включених до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 даних 5 статей (2020 р.); 10 статей (2021 р.); 12 статей (у 2022 р.); 5 статей (у 2023 р.), 8 статей (у 2023 р.)</w:t>
      </w:r>
    </w:p>
    <w:p w:rsidR="006B6100" w:rsidRDefault="006B6100" w:rsidP="006B6100">
      <w:pPr>
        <w:spacing w:after="0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 періодичних зарубіжних виданнях 1 стаття (у 2021 р.); 1 стаття (у 2022 р.); 3 статті (у 2023 р.) </w:t>
      </w:r>
    </w:p>
    <w:p w:rsidR="006B6100" w:rsidRDefault="006B6100" w:rsidP="006B6100">
      <w:pPr>
        <w:spacing w:after="0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 фахових виданнях України 4 статті (у 2020 р.); 3 статті (у 2021 р.); 3 статті (у 2022 р.); 8 статей (у 2023 р.); 5 статей (у 2024 р.)</w:t>
      </w:r>
    </w:p>
    <w:p w:rsidR="006B6100" w:rsidRDefault="006B6100" w:rsidP="006B6100">
      <w:pPr>
        <w:spacing w:after="0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 інших вітчизняних виданнях 1 стаття (у 2020 р.); 1 стаття (у 2021 р.); 4 статті (у 2022 р.); 3 статті (у 2023 р.) </w:t>
      </w:r>
    </w:p>
    <w:p w:rsidR="006B6100" w:rsidRDefault="006B6100" w:rsidP="006B6100">
      <w:pPr>
        <w:spacing w:after="0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тези у закордонних виданнях: 2 (у 2020 р.); 1 (у 2022 р.); 1 (у 2023 р.); 5 статей (у 2024 р.)</w:t>
      </w:r>
    </w:p>
    <w:p w:rsidR="006B6100" w:rsidRDefault="006B6100" w:rsidP="006B6100">
      <w:pPr>
        <w:spacing w:after="0"/>
        <w:ind w:left="45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тези у вітчизняних виданнях: 5 (у 2020 р.); 20 (у 2021 р.), 13 (у 2022 р.) та 12 (у 2023 р.); 14 статей (у 2024 р.)</w:t>
      </w:r>
    </w:p>
    <w:p w:rsidR="00225845" w:rsidRDefault="00225845">
      <w:bookmarkStart w:id="2" w:name="_GoBack"/>
      <w:bookmarkEnd w:id="2"/>
    </w:p>
    <w:sectPr w:rsidR="0022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B6F"/>
    <w:multiLevelType w:val="hybridMultilevel"/>
    <w:tmpl w:val="3A0427AE"/>
    <w:lvl w:ilvl="0" w:tplc="6A9EC230">
      <w:start w:val="1"/>
      <w:numFmt w:val="decimal"/>
      <w:lvlText w:val="%1."/>
      <w:lvlJc w:val="left"/>
      <w:pPr>
        <w:ind w:left="655" w:hanging="360"/>
      </w:pPr>
    </w:lvl>
    <w:lvl w:ilvl="1" w:tplc="04090019">
      <w:start w:val="1"/>
      <w:numFmt w:val="lowerLetter"/>
      <w:lvlText w:val="%2."/>
      <w:lvlJc w:val="left"/>
      <w:pPr>
        <w:ind w:left="1375" w:hanging="360"/>
      </w:pPr>
    </w:lvl>
    <w:lvl w:ilvl="2" w:tplc="0409001B">
      <w:start w:val="1"/>
      <w:numFmt w:val="lowerRoman"/>
      <w:lvlText w:val="%3."/>
      <w:lvlJc w:val="right"/>
      <w:pPr>
        <w:ind w:left="2095" w:hanging="180"/>
      </w:pPr>
    </w:lvl>
    <w:lvl w:ilvl="3" w:tplc="0409000F">
      <w:start w:val="1"/>
      <w:numFmt w:val="decimal"/>
      <w:lvlText w:val="%4."/>
      <w:lvlJc w:val="left"/>
      <w:pPr>
        <w:ind w:left="2815" w:hanging="360"/>
      </w:pPr>
    </w:lvl>
    <w:lvl w:ilvl="4" w:tplc="04090019">
      <w:start w:val="1"/>
      <w:numFmt w:val="lowerLetter"/>
      <w:lvlText w:val="%5."/>
      <w:lvlJc w:val="left"/>
      <w:pPr>
        <w:ind w:left="3535" w:hanging="360"/>
      </w:pPr>
    </w:lvl>
    <w:lvl w:ilvl="5" w:tplc="0409001B">
      <w:start w:val="1"/>
      <w:numFmt w:val="lowerRoman"/>
      <w:lvlText w:val="%6."/>
      <w:lvlJc w:val="right"/>
      <w:pPr>
        <w:ind w:left="4255" w:hanging="180"/>
      </w:pPr>
    </w:lvl>
    <w:lvl w:ilvl="6" w:tplc="0409000F">
      <w:start w:val="1"/>
      <w:numFmt w:val="decimal"/>
      <w:lvlText w:val="%7."/>
      <w:lvlJc w:val="left"/>
      <w:pPr>
        <w:ind w:left="4975" w:hanging="360"/>
      </w:pPr>
    </w:lvl>
    <w:lvl w:ilvl="7" w:tplc="04090019">
      <w:start w:val="1"/>
      <w:numFmt w:val="lowerLetter"/>
      <w:lvlText w:val="%8."/>
      <w:lvlJc w:val="left"/>
      <w:pPr>
        <w:ind w:left="5695" w:hanging="360"/>
      </w:pPr>
    </w:lvl>
    <w:lvl w:ilvl="8" w:tplc="040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56746257"/>
    <w:multiLevelType w:val="hybridMultilevel"/>
    <w:tmpl w:val="A4ECA4CC"/>
    <w:lvl w:ilvl="0" w:tplc="CFC44F60">
      <w:start w:val="1"/>
      <w:numFmt w:val="decimal"/>
      <w:lvlText w:val="%1."/>
      <w:lvlJc w:val="left"/>
      <w:pPr>
        <w:ind w:left="655" w:hanging="360"/>
      </w:pPr>
    </w:lvl>
    <w:lvl w:ilvl="1" w:tplc="04090019">
      <w:start w:val="1"/>
      <w:numFmt w:val="lowerLetter"/>
      <w:lvlText w:val="%2."/>
      <w:lvlJc w:val="left"/>
      <w:pPr>
        <w:ind w:left="1375" w:hanging="360"/>
      </w:pPr>
    </w:lvl>
    <w:lvl w:ilvl="2" w:tplc="0409001B">
      <w:start w:val="1"/>
      <w:numFmt w:val="lowerRoman"/>
      <w:lvlText w:val="%3."/>
      <w:lvlJc w:val="right"/>
      <w:pPr>
        <w:ind w:left="2095" w:hanging="180"/>
      </w:pPr>
    </w:lvl>
    <w:lvl w:ilvl="3" w:tplc="0409000F">
      <w:start w:val="1"/>
      <w:numFmt w:val="decimal"/>
      <w:lvlText w:val="%4."/>
      <w:lvlJc w:val="left"/>
      <w:pPr>
        <w:ind w:left="2815" w:hanging="360"/>
      </w:pPr>
    </w:lvl>
    <w:lvl w:ilvl="4" w:tplc="04090019">
      <w:start w:val="1"/>
      <w:numFmt w:val="lowerLetter"/>
      <w:lvlText w:val="%5."/>
      <w:lvlJc w:val="left"/>
      <w:pPr>
        <w:ind w:left="3535" w:hanging="360"/>
      </w:pPr>
    </w:lvl>
    <w:lvl w:ilvl="5" w:tplc="0409001B">
      <w:start w:val="1"/>
      <w:numFmt w:val="lowerRoman"/>
      <w:lvlText w:val="%6."/>
      <w:lvlJc w:val="right"/>
      <w:pPr>
        <w:ind w:left="4255" w:hanging="180"/>
      </w:pPr>
    </w:lvl>
    <w:lvl w:ilvl="6" w:tplc="0409000F">
      <w:start w:val="1"/>
      <w:numFmt w:val="decimal"/>
      <w:lvlText w:val="%7."/>
      <w:lvlJc w:val="left"/>
      <w:pPr>
        <w:ind w:left="4975" w:hanging="360"/>
      </w:pPr>
    </w:lvl>
    <w:lvl w:ilvl="7" w:tplc="04090019">
      <w:start w:val="1"/>
      <w:numFmt w:val="lowerLetter"/>
      <w:lvlText w:val="%8."/>
      <w:lvlJc w:val="left"/>
      <w:pPr>
        <w:ind w:left="5695" w:hanging="360"/>
      </w:pPr>
    </w:lvl>
    <w:lvl w:ilvl="8" w:tplc="0409001B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0A"/>
    <w:rsid w:val="00225845"/>
    <w:rsid w:val="006B6100"/>
    <w:rsid w:val="00F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0"/>
    <w:rPr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6B6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61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HTML">
    <w:name w:val="HTML Preformatted"/>
    <w:basedOn w:val="a"/>
    <w:link w:val="HTML0"/>
    <w:semiHidden/>
    <w:unhideWhenUsed/>
    <w:rsid w:val="006B6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semiHidden/>
    <w:rsid w:val="006B6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6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0"/>
    <w:rPr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6B6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61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HTML">
    <w:name w:val="HTML Preformatted"/>
    <w:basedOn w:val="a"/>
    <w:link w:val="HTML0"/>
    <w:semiHidden/>
    <w:unhideWhenUsed/>
    <w:rsid w:val="006B6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semiHidden/>
    <w:rsid w:val="006B6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6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2024-12-06T10:22:00Z</dcterms:created>
  <dcterms:modified xsi:type="dcterms:W3CDTF">2024-12-06T10:23:00Z</dcterms:modified>
</cp:coreProperties>
</file>